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8C94" w14:textId="77777777" w:rsidR="008C42E8" w:rsidRDefault="00000000">
      <w:pPr>
        <w:spacing w:before="1"/>
      </w:pPr>
      <w:r>
        <w:rPr>
          <w:rStyle w:val="DefaultParagraphFont1"/>
          <w:u w:val="single"/>
        </w:rPr>
        <w:t>Introduction</w:t>
      </w:r>
    </w:p>
    <w:p w14:paraId="2AEEF9B6" w14:textId="77777777" w:rsidR="008C42E8" w:rsidRDefault="00000000">
      <w:pPr>
        <w:spacing w:before="203" w:line="278" w:lineRule="auto"/>
      </w:pPr>
      <w:r>
        <w:rPr>
          <w:rStyle w:val="DefaultParagraphFont1"/>
        </w:rPr>
        <w:t>I am Jeff Templeton and all blessings throughout my life are from my Lord and Savior, Jesus.  Our mother, Mildred Templeton built a house, circa mid-1980s at 3131 Surfside Drive in Harbor Point</w:t>
      </w:r>
      <w:r>
        <w:rPr>
          <w:rStyle w:val="DefaultParagraphFont1"/>
          <w:spacing w:val="-1"/>
        </w:rPr>
        <w:t xml:space="preserve">, </w:t>
      </w:r>
      <w:r>
        <w:rPr>
          <w:rStyle w:val="DefaultParagraphFont1"/>
        </w:rPr>
        <w:t xml:space="preserve">being a charter member of the Harbor Point </w:t>
      </w:r>
      <w:proofErr w:type="spellStart"/>
      <w:r>
        <w:rPr>
          <w:rStyle w:val="DefaultParagraphFont1"/>
        </w:rPr>
        <w:t>Sparkeys</w:t>
      </w:r>
      <w:proofErr w:type="spellEnd"/>
      <w:r>
        <w:rPr>
          <w:rStyle w:val="DefaultParagraphFont1"/>
        </w:rPr>
        <w:t xml:space="preserve">, an auxiliary </w:t>
      </w:r>
      <w:proofErr w:type="gramStart"/>
      <w:r>
        <w:rPr>
          <w:rStyle w:val="DefaultParagraphFont1"/>
        </w:rPr>
        <w:t>support women’s</w:t>
      </w:r>
      <w:proofErr w:type="gramEnd"/>
      <w:r>
        <w:rPr>
          <w:rStyle w:val="DefaultParagraphFont1"/>
        </w:rPr>
        <w:t xml:space="preserve"> group for the Fire Department and was an active supporter of the community until she passed circa 2005.  My wife Amelia and I bought my siblings </w:t>
      </w:r>
      <w:proofErr w:type="gramStart"/>
      <w:r>
        <w:rPr>
          <w:rStyle w:val="DefaultParagraphFont1"/>
        </w:rPr>
        <w:t>share of</w:t>
      </w:r>
      <w:proofErr w:type="gramEnd"/>
      <w:r>
        <w:rPr>
          <w:rStyle w:val="DefaultParagraphFont1"/>
        </w:rPr>
        <w:t xml:space="preserve"> mother’s property and house and moved here about 12 years ago.</w:t>
      </w:r>
    </w:p>
    <w:p w14:paraId="2CEE7CFB" w14:textId="77777777" w:rsidR="008C42E8" w:rsidRDefault="00000000">
      <w:pPr>
        <w:spacing w:before="161"/>
      </w:pPr>
      <w:r>
        <w:rPr>
          <w:rStyle w:val="DefaultParagraphFont1"/>
          <w:u w:val="single"/>
        </w:rPr>
        <w:t>Skills and Experience</w:t>
      </w:r>
    </w:p>
    <w:p w14:paraId="543D760F" w14:textId="77777777" w:rsidR="008C42E8" w:rsidRDefault="00000000">
      <w:pPr>
        <w:spacing w:before="206" w:line="279" w:lineRule="auto"/>
      </w:pPr>
      <w:r>
        <w:rPr>
          <w:rStyle w:val="DefaultParagraphFont1"/>
        </w:rPr>
        <w:t xml:space="preserve">I served as Chief Steward and Negotiator of the American Federation of Government Employees Local 1834 for about 10 years, overseeing an office of approximately 12 stewards representing anywhere from 400 to 700 federal employees, from hospital nurses, firefighters, electrical, power plant employees and mechanics concerning Labor Law, Workplace Safety, Workplace Violence, and general working conditions, negotiating shifts, office staffing, hours of work and all manner of working conditions as well as serving on a team negotiating the General Labor Agreement with the U.S. Army, Ft Wainwright.  My duties involved everything from discrimination in hiring to disciplinary actions to </w:t>
      </w:r>
      <w:r>
        <w:rPr>
          <w:rStyle w:val="DefaultParagraphFont1"/>
          <w:u w:val="single"/>
        </w:rPr>
        <w:t>Waste Fraud and Abuse</w:t>
      </w:r>
      <w:r>
        <w:rPr>
          <w:rStyle w:val="DefaultParagraphFont1"/>
          <w:spacing w:val="-1"/>
        </w:rPr>
        <w:t xml:space="preserve">, </w:t>
      </w:r>
      <w:r>
        <w:rPr>
          <w:rStyle w:val="DefaultParagraphFont1"/>
        </w:rPr>
        <w:t>during investigations from as far as Washington D.C. and Congressional Investigators, Army Judge Advocate and Inspectors General investigators.</w:t>
      </w:r>
    </w:p>
    <w:p w14:paraId="54E70539" w14:textId="77777777" w:rsidR="008C42E8" w:rsidRDefault="00000000">
      <w:pPr>
        <w:spacing w:before="161"/>
      </w:pPr>
      <w:r>
        <w:rPr>
          <w:rStyle w:val="DefaultParagraphFont1"/>
          <w:u w:val="single"/>
        </w:rPr>
        <w:t>Goals and Priorities</w:t>
      </w:r>
    </w:p>
    <w:p w14:paraId="3DC04B80" w14:textId="77777777" w:rsidR="008C42E8" w:rsidRDefault="00000000">
      <w:pPr>
        <w:spacing w:before="203" w:line="279" w:lineRule="auto"/>
      </w:pPr>
      <w:r>
        <w:rPr>
          <w:rStyle w:val="DefaultParagraphFont1"/>
          <w:spacing w:val="1"/>
        </w:rPr>
        <w:t xml:space="preserve">Experience has convinced me that any government, if not closely monitored, will attract </w:t>
      </w:r>
      <w:r>
        <w:rPr>
          <w:rStyle w:val="DefaultParagraphFont1"/>
        </w:rPr>
        <w:t xml:space="preserve">and provide </w:t>
      </w:r>
      <w:proofErr w:type="gramStart"/>
      <w:r>
        <w:rPr>
          <w:rStyle w:val="DefaultParagraphFont1"/>
        </w:rPr>
        <w:t>opportunity</w:t>
      </w:r>
      <w:proofErr w:type="gramEnd"/>
      <w:r>
        <w:rPr>
          <w:rStyle w:val="DefaultParagraphFont1"/>
        </w:rPr>
        <w:t xml:space="preserve"> for those who would take advantage of the trust of others, and I have been trained to recognize the suspect actions that a manager, office or organization </w:t>
      </w:r>
      <w:r>
        <w:rPr>
          <w:rStyle w:val="DefaultParagraphFont1"/>
          <w:spacing w:val="1"/>
        </w:rPr>
        <w:t xml:space="preserve">exhibit when things aren’t above board.  There are regulations in all governments, including our Harbor Point </w:t>
      </w:r>
      <w:r>
        <w:rPr>
          <w:rStyle w:val="DefaultParagraphFont1"/>
          <w:spacing w:val="2"/>
        </w:rPr>
        <w:t xml:space="preserve">HOA </w:t>
      </w:r>
      <w:r>
        <w:rPr>
          <w:rStyle w:val="DefaultParagraphFont1"/>
          <w:spacing w:val="1"/>
        </w:rPr>
        <w:t xml:space="preserve">government, that have been created to oversee/monitor </w:t>
      </w:r>
      <w:r>
        <w:rPr>
          <w:rStyle w:val="DefaultParagraphFont1"/>
        </w:rPr>
        <w:t>the actions taken by the elected officials that ensure they are working for the benefit of the voters (Property Owners) and not for themselves.  My goal is to guarantee that all information owed to the Property Owners of Harbor Point is readily available to them and the office is open for honest fruitful business of the Property Owners, and I have been trained to do it.</w:t>
      </w:r>
    </w:p>
    <w:p w14:paraId="151D47A4" w14:textId="77777777" w:rsidR="008C42E8" w:rsidRDefault="00000000">
      <w:pPr>
        <w:spacing w:before="160"/>
      </w:pPr>
      <w:r>
        <w:rPr>
          <w:rStyle w:val="DefaultParagraphFont1"/>
          <w:u w:val="single"/>
        </w:rPr>
        <w:t>Current and Past Community Involvement</w:t>
      </w:r>
    </w:p>
    <w:p w14:paraId="0D61D91D" w14:textId="6680827F" w:rsidR="008C42E8" w:rsidRDefault="00000000" w:rsidP="007D41A6">
      <w:pPr>
        <w:spacing w:before="206" w:line="271" w:lineRule="auto"/>
      </w:pPr>
      <w:r>
        <w:rPr>
          <w:rStyle w:val="DefaultParagraphFont1"/>
        </w:rPr>
        <w:t xml:space="preserve">I served about 4 years as an HPOA office advisor, researcher and Architectural Committee Chairman representing HPOA in several lawsuits in Brown County Court where we were successful in all cases, resulting in court ordered improvements to our community, although in recent years, I have filed 2 lawsuits and persuaded the court that the HPOA Board failed to follow State Statutes, Rules, By-Laws and Restrictions about meeting agendas, </w:t>
      </w:r>
      <w:proofErr w:type="spellStart"/>
      <w:r>
        <w:rPr>
          <w:rStyle w:val="DefaultParagraphFont1"/>
        </w:rPr>
        <w:t>postingopen</w:t>
      </w:r>
      <w:proofErr w:type="spellEnd"/>
      <w:r>
        <w:rPr>
          <w:rStyle w:val="DefaultParagraphFont1"/>
        </w:rPr>
        <w:t xml:space="preserve"> meeting</w:t>
      </w:r>
      <w:r>
        <w:rPr>
          <w:rStyle w:val="DefaultParagraphFont1"/>
          <w:spacing w:val="1"/>
        </w:rPr>
        <w:t xml:space="preserve">s, </w:t>
      </w:r>
      <w:r>
        <w:rPr>
          <w:rStyle w:val="DefaultParagraphFont1"/>
        </w:rPr>
        <w:t xml:space="preserve">private information and more violations of Owners’ rights.  I spent approximately $700-$800 on court and filing fees, handling all my legal work myself while </w:t>
      </w:r>
      <w:r>
        <w:rPr>
          <w:rStyle w:val="DefaultParagraphFont1"/>
          <w:spacing w:val="1"/>
        </w:rPr>
        <w:t xml:space="preserve">the Board of Directors has spent many thousands of dollars of our money on lawyer fees </w:t>
      </w:r>
      <w:r>
        <w:rPr>
          <w:rStyle w:val="DefaultParagraphFont1"/>
        </w:rPr>
        <w:t>and accusing me through character assassination (a common trait of the guilty) rather than settle or negotiating a solution as the Judge has suggested in every case, (calling me an asset/resource the Board should work with).  I currently serve my churc</w:t>
      </w:r>
      <w:r>
        <w:rPr>
          <w:rStyle w:val="DefaultParagraphFont1"/>
          <w:spacing w:val="-1"/>
        </w:rPr>
        <w:t xml:space="preserve">h </w:t>
      </w:r>
      <w:r>
        <w:rPr>
          <w:rStyle w:val="DefaultParagraphFont1"/>
        </w:rPr>
        <w:t>and the Lord as moderator and recorder of quarterly business meetings and serve on the Church Finance Committee and am the Recorder of meetings.</w:t>
      </w:r>
    </w:p>
    <w:p w14:paraId="7DD2EB33" w14:textId="77777777" w:rsidR="008C42E8" w:rsidRDefault="00000000">
      <w:pPr>
        <w:spacing w:before="160"/>
      </w:pPr>
      <w:r>
        <w:rPr>
          <w:rStyle w:val="DefaultParagraphFont1"/>
        </w:rPr>
        <w:t>END</w:t>
      </w:r>
    </w:p>
    <w:sectPr w:rsidR="008C42E8" w:rsidSect="007D41A6">
      <w:pgSz w:w="12240" w:h="15840"/>
      <w:pgMar w:top="864" w:right="1152" w:bottom="2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7D41A6"/>
    <w:rsid w:val="008C42E8"/>
    <w:rsid w:val="00B0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53F9"/>
  <w15:docId w15:val="{DA290EC1-A5C5-4476-97AD-A42D967D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pPr>
      <w:spacing w:line="200" w:lineRule="exact"/>
    </w:pPr>
  </w:style>
  <w:style w:type="character" w:customStyle="1" w:styleId="DefaultParagraphFont1">
    <w:name w:val="Default Paragraph Font1"/>
    <w:rPr>
      <w:rFonts w:ascii="Century" w:eastAsia="Century" w:hAnsi="Century" w:cs="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2856</Characters>
  <Application>Microsoft Office Word</Application>
  <DocSecurity>0</DocSecurity>
  <Lines>23</Lines>
  <Paragraphs>6</Paragraphs>
  <ScaleCrop>false</ScaleCrop>
  <Company>Avanquest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9969d2bf-8a05-4ce2-a99b-b47a2e0b4ca7</dc:title>
  <dc:subject/>
  <dc:creator>Microsoft® Word for Microsoft 365</dc:creator>
  <cp:keywords/>
  <dc:description/>
  <cp:lastModifiedBy>Roger Templeton</cp:lastModifiedBy>
  <cp:revision>2</cp:revision>
  <dcterms:created xsi:type="dcterms:W3CDTF">2025-05-17T12:41:00Z</dcterms:created>
  <dcterms:modified xsi:type="dcterms:W3CDTF">2025-05-17T12:41:00Z</dcterms:modified>
  <cp:category>pdf2docx</cp:category>
  <cp:contentStatus>Converted by Avanquest Pdf2Word Converter v.0.81.202503281.0</cp:contentStatus>
</cp:coreProperties>
</file>